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3D8876"/>
          <w:sz w:val="16"/>
        </w:rPr>
        <w:t>COMUNIDADES DE AGUAS</w:t>
      </w:r>
    </w:p>
    <w:p>
      <w:pPr>
        <w:spacing w:after="60"/>
        <w:jc w:val="center"/>
      </w:pPr>
      <w:r>
        <w:rPr>
          <w:rFonts w:ascii="Arial" w:hAnsi="Arial"/>
          <w:b/>
          <w:i w:val="0"/>
          <w:color w:val="10384D"/>
          <w:sz w:val="38"/>
        </w:rPr>
        <w:t>Acta de Junta General Extraordinaria</w:t>
      </w:r>
    </w:p>
    <w:p>
      <w:pPr>
        <w:spacing w:after="240"/>
        <w:jc w:val="center"/>
      </w:pPr>
      <w:r>
        <w:rPr>
          <w:rFonts w:ascii="Arial" w:hAnsi="Arial"/>
          <w:b w:val="0"/>
          <w:i w:val="0"/>
          <w:color w:val="5E727C"/>
          <w:sz w:val="19"/>
        </w:rPr>
        <w:t>Modelo para documentar acuerdos adoptados únicamente sobre las materias de la convocatoria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3D8876"/>
          <w:left w:val="single" w:sz="7" w:color="3D8876"/>
          <w:bottom w:val="single" w:sz="7" w:color="3D8876"/>
          <w:right w:val="single" w:sz="7" w:color="3D8876"/>
          <w:insideH w:val="single" w:sz="7" w:color="3D8876"/>
          <w:insideV w:val="single" w:sz="7" w:color="3D8876"/>
        </w:tblBorders>
      </w:tblPr>
      <w:tblGrid>
        <w:gridCol w:w="10312"/>
      </w:tblGrid>
      <w:tr>
        <w:tc>
          <w:tcPr>
            <w:tcW w:type="dxa" w:w="10312"/>
            <w:shd w:fill="EAF3F0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rFonts w:ascii="Arial" w:hAnsi="Arial"/>
                <w:b/>
                <w:i w:val="0"/>
                <w:color w:val="3D8876"/>
                <w:sz w:val="17"/>
              </w:rPr>
              <w:t xml:space="preserve">REGLA JURÍDICA  </w:t>
            </w:r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Transcriba literalmente el objeto o tabla de la citación. La junta extraordinaria no puede resolver asuntos ajenos a ella (art. 227 del Código de Aguas).</w:t>
            </w:r>
          </w:p>
        </w:tc>
      </w:tr>
    </w:tbl>
    <w:p>
      <w:pPr>
        <w:spacing w:after="0"/>
      </w:pPr>
    </w:p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1.  IDENTIFICACIÓN Y CONSTITUCIÓN DE LA JUNTA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Comunidad de Aguas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[NOMBRE COMPLETO]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RUT / Registro DGA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[RUT]  ·  [NÚMERO DE REGISTRO, SI CORRESPONDE]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Fecha y lugar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[DÍA / MES / AÑO]  ·  [DIRECCIÓN / COMUNA]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Citación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☐ Primera   ☐ Segunda  ·  Hora citada: [HH:MM]  ·  Inicio efectivo: [HH:MM]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Preside / Secretaría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[NOMBRE Y CARGO]  ·  [NOMBRE Y CARGO]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2.  CONTROL DE SALA, ASISTENCIA Y PODERES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Comuneros con derecho a voto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[NÚMERO]  ·  Total de acciones con derecho a voto: [NÚMERO]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Presentes personalmente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[NÚMERO]  ·  Acciones: [NÚMERO]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Presentes por poder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[NÚMERO]  ·  Acciones: [NÚMERO]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Total concurrente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[NÚMERO] comuneros  ·  [NÚMERO] acciones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Verificación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☐ Registro vigente  ☐ Cuotas al día  ☐ Poderes revisados  ☐ Lista anexa firmada</w:t>
            </w:r>
          </w:p>
        </w:tc>
      </w:tr>
    </w:tbl>
    <w:p>
      <w:r>
        <w:rPr>
          <w:rFonts w:ascii="Arial" w:hAnsi="Arial"/>
          <w:b/>
          <w:i w:val="0"/>
          <w:color w:val="10384D"/>
          <w:sz w:val="19"/>
        </w:rPr>
        <w:t xml:space="preserve">Declaración de sala. </w:t>
      </w:r>
      <w:r>
        <w:rPr>
          <w:rFonts w:ascii="Arial" w:hAnsi="Arial"/>
          <w:b w:val="0"/>
          <w:i w:val="0"/>
          <w:color w:val="29404C"/>
          <w:sz w:val="19"/>
        </w:rPr>
        <w:t>La Presidencia declara constituida la Junta en [PRIMERA / SEGUNDA] citación, por concurrir [DESCRIBIR QUÓRUM Y NORMA ESTATUTARIA O LEGAL APLICADA].</w:t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3.  CONVOCATORIA Y OBJETO</w:t>
      </w:r>
    </w:p>
    <w:p>
      <w:r>
        <w:rPr>
          <w:rFonts w:ascii="Arial" w:hAnsi="Arial"/>
          <w:b w:val="0"/>
          <w:i w:val="0"/>
          <w:color w:val="29404C"/>
          <w:sz w:val="19"/>
        </w:rPr>
        <w:t>Se deja constancia de que la convocatoria se efectuó mediante [AVISO / FECHA / MEDIO] y, tratándose de junta extraordinaria, mediante cartas certificadas dirigidas a los domicilios registrados, conservándose sus respaldos en el expediente de la sesión.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Objeto o tabla exacta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[COPIAR TEXTUALMENTE LA MATERIA O LAS MATERIAS INDICADAS EN LA CITACIÓN]</w:t>
            </w:r>
          </w:p>
        </w:tc>
      </w:tr>
    </w:tbl>
    <w:p>
      <w:r>
        <w:br w:type="page"/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4.  DESARROLLO, VOTACIÓN Y ACUERDOS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174B65"/>
          <w:left w:val="single" w:sz="7" w:color="174B65"/>
          <w:bottom w:val="single" w:sz="7" w:color="174B65"/>
          <w:right w:val="single" w:sz="7" w:color="174B65"/>
          <w:insideH w:val="single" w:sz="7" w:color="174B65"/>
          <w:insideV w:val="single" w:sz="7" w:color="174B65"/>
        </w:tblBorders>
      </w:tblPr>
      <w:tblGrid>
        <w:gridCol w:w="10312"/>
      </w:tblGrid>
      <w:tr>
        <w:tc>
          <w:tcPr>
            <w:tcW w:type="dxa" w:w="10312"/>
            <w:shd w:fill="E4F5FB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rFonts w:ascii="Arial" w:hAnsi="Arial"/>
                <w:b/>
                <w:i w:val="0"/>
                <w:color w:val="174B65"/>
                <w:sz w:val="17"/>
              </w:rPr>
              <w:t xml:space="preserve">IMPORTANTE  </w:t>
            </w:r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Repita este bloque para cada materia. Cuente votos por acciones computables y deje constancia de la mayoría legal o estatutaria exigida.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c>
          <w:tcPr>
            <w:tcW w:type="dxa" w:w="10312"/>
            <w:gridSpan w:val="2"/>
            <w:shd w:fill="174B65"/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REGISTRO DE LA MATERIA N.º 1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Materia 1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[TEXTO IDÉNTICO O COINCIDENTE CON LA TABLA]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Antecedentes expuestos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[DOCUMENTOS, INFORMES Y PROPUESTAS PRESENTADAS]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Síntesis de deliberación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[INTERVENCIONES Y OBSERVACIONES RELEVANTES]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Moción sometida a voto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[TEXTO PRECISO Y EJECUTABLE]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Resultado por acciones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A favor: [ ]  ·  En contra: [ ]  ·  Abstenciones: [ ]  ·  Total emitido: [ 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Mayoría aplicada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[ARTÍCULO / ESTATUTO]  ·  ☐ Se aprueba  ☐ Se rechaza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Acuerdo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[TEXTO FINAL DEL ACUERDO, RESPONSABLE, PLAZO Y FACULTADES OTORGADAS]</w:t>
            </w:r>
          </w:p>
        </w:tc>
      </w:tr>
    </w:tbl>
    <w:p/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c>
          <w:tcPr>
            <w:tcW w:type="dxa" w:w="10312"/>
            <w:gridSpan w:val="2"/>
            <w:shd w:fill="174B65"/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REGISTRO DE LA MATERIA N.º 2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Materia 2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[TEXTO IDÉNTICO O COINCIDENTE CON LA TABLA]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Antecedentes expuestos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[DOCUMENTOS, INFORMES Y PROPUESTAS PRESENTADAS]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Síntesis de deliberación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[INTERVENCIONES Y OBSERVACIONES RELEVANTES]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Moción sometida a voto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[TEXTO PRECISO Y EJECUTABLE]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Resultado por acciones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A favor: [ ]  ·  En contra: [ ]  ·  Abstenciones: [ ]  ·  Total emitido: [ 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Mayoría aplicada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[ARTÍCULO / ESTATUTO]  ·  ☐ Se aprueba  ☐ Se rechaza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Acuerdo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[TEXTO FINAL DEL ACUERDO, RESPONSABLE, PLAZO Y FACULTADES OTORGADAS]</w:t>
            </w:r>
          </w:p>
        </w:tc>
      </w:tr>
    </w:tbl>
    <w:p/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5.  CONSTANCIAS FINALES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Anexos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☐ Convocatoria  ☐ Publicación  ☐ Cartas / comprobantes  ☐ Lista de asistencia  ☐ Poderes  ☐ Informes  ☐ Escrutinio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Observaciones o reservas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[DEJAR CONSTANCIA DE OBJECIONES, CONFLICTOS DE INTERÉS O SOLICITUDES DE INCORPORACIÓN]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Término de la sesión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Hora: [HH:MM]  ·  El acta fue: ☐ leída y aprobada  ☐ firmada posteriormente conforme a estatutos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727C"/>
                <w:sz w:val="18"/>
              </w:rPr>
              <w:br/>
              <w:br/>
              <w:t>____________________________</w:t>
            </w:r>
          </w:p>
        </w:tc>
        <w:tc>
          <w:tcPr>
            <w:tcW w:type="dxa" w:w="3437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727C"/>
                <w:sz w:val="18"/>
              </w:rPr>
              <w:br/>
              <w:br/>
              <w:t>____________________________</w:t>
            </w:r>
          </w:p>
        </w:tc>
        <w:tc>
          <w:tcPr>
            <w:tcW w:type="dxa" w:w="3437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727C"/>
                <w:sz w:val="18"/>
              </w:rPr>
              <w:br/>
              <w:br/>
              <w:t>____________________________</w:t>
            </w:r>
          </w:p>
        </w:tc>
      </w:tr>
      <w:tr>
        <w:tc>
          <w:tcPr>
            <w:tcW w:type="dxa" w:w="3437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0384D"/>
                <w:sz w:val="17"/>
              </w:rPr>
              <w:t>Presidente/a</w:t>
            </w:r>
          </w:p>
        </w:tc>
        <w:tc>
          <w:tcPr>
            <w:tcW w:type="dxa" w:w="3437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0384D"/>
                <w:sz w:val="17"/>
              </w:rPr>
              <w:t>Secretario/a</w:t>
            </w:r>
          </w:p>
        </w:tc>
        <w:tc>
          <w:tcPr>
            <w:tcW w:type="dxa" w:w="3437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0384D"/>
                <w:sz w:val="17"/>
              </w:rPr>
              <w:t>Comunero/a designado/a (si procede)</w:t>
            </w:r>
          </w:p>
        </w:tc>
      </w:tr>
    </w:tbl>
    <w:p>
      <w:r>
        <w:br w:type="page"/>
      </w:r>
    </w:p>
    <w:p>
      <w:pPr>
        <w:spacing w:after="40"/>
        <w:jc w:val="center"/>
      </w:pPr>
      <w:r>
        <w:rPr>
          <w:rFonts w:ascii="Arial" w:hAnsi="Arial"/>
          <w:b/>
          <w:i w:val="0"/>
          <w:color w:val="3D8876"/>
          <w:sz w:val="16"/>
        </w:rPr>
        <w:t>GUÍA DE USO</w:t>
      </w:r>
    </w:p>
    <w:p>
      <w:pPr>
        <w:spacing w:after="60"/>
        <w:jc w:val="center"/>
      </w:pPr>
      <w:r>
        <w:rPr>
          <w:rFonts w:ascii="Arial" w:hAnsi="Arial"/>
          <w:b/>
          <w:i w:val="0"/>
          <w:color w:val="10384D"/>
          <w:sz w:val="38"/>
        </w:rPr>
        <w:t>Control jurídico antes de firmar</w:t>
      </w:r>
    </w:p>
    <w:p>
      <w:pPr>
        <w:spacing w:after="240"/>
        <w:jc w:val="center"/>
      </w:pPr>
      <w:r>
        <w:rPr>
          <w:rFonts w:ascii="Arial" w:hAnsi="Arial"/>
          <w:b w:val="0"/>
          <w:i w:val="0"/>
          <w:color w:val="5E727C"/>
          <w:sz w:val="19"/>
        </w:rPr>
        <w:t>Lista breve para validar el expediente de la junta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La convocatoria indica lugar, día, hora, objeto y primera/segunda citación; se respetó la anticipación mínima aplicable.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Se archivaron el aviso publicado y, para junta extraordinaria, las cartas certificadas u otros respaldos autorizados por estatutos vigentes.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Votaron únicamente comuneros inscritos y al día en cuotas; los poderes fueron revisados antes de computar acciones.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La lista de asistencia permite reconciliar comuneros, representantes y acciones presentes.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Cada acuerdo está dentro del objeto de la citación y registra el texto exacto de la moción y su resultado.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Se aplicó la mayoría especial correspondiente cuando la materia lo exige; por ejemplo, reforma estatutaria o representación para perfeccionamiento de títulos.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Si hubo elección de directorio, se preparó la remisión de la parte pertinente del acta y la primera sesión del directorio, según corresponda.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D9843B"/>
          <w:left w:val="single" w:sz="7" w:color="D9843B"/>
          <w:bottom w:val="single" w:sz="7" w:color="D9843B"/>
          <w:right w:val="single" w:sz="7" w:color="D9843B"/>
          <w:insideH w:val="single" w:sz="7" w:color="D9843B"/>
          <w:insideV w:val="single" w:sz="7" w:color="D9843B"/>
        </w:tblBorders>
      </w:tblPr>
      <w:tblGrid>
        <w:gridCol w:w="10312"/>
      </w:tblGrid>
      <w:tr>
        <w:tc>
          <w:tcPr>
            <w:tcW w:type="dxa" w:w="10312"/>
            <w:shd w:fill="FFF1E5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rFonts w:ascii="Arial" w:hAnsi="Arial"/>
                <w:b/>
                <w:i w:val="0"/>
                <w:color w:val="D9843B"/>
                <w:sz w:val="17"/>
              </w:rPr>
              <w:t xml:space="preserve">ADVERTENCIA  </w:t>
            </w:r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Modelo general. Los estatutos registrados pueden establecer reglas especiales válidas; revise siempre su texto y la materia concreta antes de convocar o ejecutar el acuerdo.</w:t>
            </w:r>
          </w:p>
        </w:tc>
      </w:tr>
    </w:tbl>
    <w:p>
      <w:pPr>
        <w:spacing w:after="0"/>
      </w:pPr>
    </w:p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BASE NORMATIVA Y FUENTES OFICIALES</w:t>
      </w:r>
    </w:p>
    <w:p>
      <w:pPr/>
      <w:r>
        <w:rPr>
          <w:rFonts w:ascii="Arial" w:hAnsi="Arial"/>
          <w:b/>
          <w:i w:val="0"/>
          <w:color w:val="3D8876"/>
          <w:sz w:val="18"/>
        </w:rPr>
        <w:t xml:space="preserve">• </w:t>
      </w:r>
      <w:hyperlink r:id="rId11">
        <w:r>
          <w:rPr>
            <w:color w:val="174B65"/>
            <w:u w:val="single"/>
          </w:rPr>
          <w:t>Código de Aguas: arts. 218 a 227, 236, 241 y 249</w:t>
        </w:r>
      </w:hyperlink>
    </w:p>
    <w:p>
      <w:pPr/>
      <w:r>
        <w:rPr>
          <w:rFonts w:ascii="Arial" w:hAnsi="Arial"/>
          <w:b/>
          <w:i w:val="0"/>
          <w:color w:val="3D8876"/>
          <w:sz w:val="18"/>
        </w:rPr>
        <w:t xml:space="preserve">• </w:t>
      </w:r>
      <w:hyperlink r:id="rId12">
        <w:r>
          <w:rPr>
            <w:color w:val="174B65"/>
            <w:u w:val="single"/>
          </w:rPr>
          <w:t>DGA: Resolución Exenta N.º 1.191 de 2024 (elección extraordinaria en el supuesto del art. 230)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22" w:left="964" w:header="340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E727C"/>
        <w:sz w:val="15"/>
      </w:rPr>
      <w:t xml:space="preserve">Documento de apoyo · Complete los campos y verifique los estatutos vigentes  | 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520"/>
      <w:gridCol w:w="3402"/>
    </w:tblGrid>
    <w:tr>
      <w:tc>
        <w:tcPr>
          <w:tcW w:type="dxa" w:w="4961"/>
        </w:tcPr>
        <w:p>
          <w:r>
            <w:rPr>
              <w:rFonts w:ascii="Arial" w:hAnsi="Arial"/>
              <w:b/>
              <w:i w:val="0"/>
              <w:color w:val="174B65"/>
              <w:sz w:val="17"/>
            </w:rPr>
            <w:t>JVRE  |  SECCIÓN JURÍDICA</w:t>
          </w:r>
        </w:p>
      </w:tc>
      <w:tc>
        <w:tcPr>
          <w:tcW w:type="dxa" w:w="4961"/>
        </w:tcPr>
        <w:p>
          <w:pPr>
            <w:jc w:val="right"/>
          </w:pPr>
          <w:r>
            <w:rPr>
              <w:rFonts w:ascii="Arial" w:hAnsi="Arial"/>
              <w:b/>
              <w:i w:val="0"/>
              <w:color w:val="3D8876"/>
              <w:sz w:val="17"/>
            </w:rPr>
            <w:t>ACTA TIPO · EDITABLE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9404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cn.cl/leychile/navegar?idNorma=5605" TargetMode="External"/><Relationship Id="rId12" Type="http://schemas.openxmlformats.org/officeDocument/2006/relationships/hyperlink" Target="https://www.bcn.cl/leychile/navegar?idNorma=12066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